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/>
        </w:rPr>
      </w:pPr>
    </w:p>
    <w:p>
      <w:pPr>
        <w:jc w:val="distribute"/>
        <w:rPr>
          <w:rFonts w:ascii="新宋体" w:hAnsi="新宋体" w:eastAsia="新宋体"/>
          <w:b/>
          <w:bCs/>
          <w:color w:val="FF0000"/>
          <w:spacing w:val="70"/>
          <w:sz w:val="72"/>
          <w:szCs w:val="72"/>
          <w:u w:val="single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567690</wp:posOffset>
                </wp:positionV>
                <wp:extent cx="5829300" cy="19050"/>
                <wp:effectExtent l="33655" t="5715" r="42545" b="895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97255" y="1658620"/>
                          <a:ext cx="5829300" cy="1905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>
                              <a:alpha val="49000"/>
                            </a:srgbClr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5pt;margin-top:44.7pt;height:1.5pt;width:459pt;z-index:251659264;mso-width-relative:page;mso-height-relative:page;" filled="f" stroked="t" coordsize="21600,21600" o:gfxdata="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BQzwfVAAAABwEAAA8AAAAAAAAAAQAgAAAAIgAAAGRy&#10;cy9kb3ducmV2LnhtbFBLAQIUABQAAAAIAIdO4kDEicbxQQIAAIEEAAAOAAAAAAAAAAEAIAAAACQB&#10;AABkcnMvZTJvRG9jLnhtbFBLBQYAAAAABgAGAFkBAADXBQAAAAA=&#10;">
                <v:fill on="f" focussize="0,0"/>
                <v:stroke weight="2.25pt" color="#FF0000 [3205]" opacity="32112f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  <w:r>
        <w:rPr>
          <w:rFonts w:hint="eastAsia" w:ascii="宋体" w:hAnsi="宋体" w:cs="宋体"/>
          <w:b/>
          <w:bCs/>
          <w:color w:val="FF0000"/>
          <w:spacing w:val="70"/>
          <w:sz w:val="72"/>
          <w:szCs w:val="72"/>
          <w:u w:val="single"/>
        </w:rPr>
        <w:t>中国铁道工程建设协会</w:t>
      </w:r>
    </w:p>
    <w:p>
      <w:pPr>
        <w:ind w:right="-512" w:rightChars="-244"/>
        <w:jc w:val="center"/>
        <w:rPr>
          <w:rFonts w:ascii="新宋体" w:hAnsi="新宋体" w:eastAsia="新宋体"/>
          <w:b/>
          <w:sz w:val="44"/>
          <w:szCs w:val="44"/>
        </w:rPr>
      </w:pPr>
    </w:p>
    <w:p>
      <w:pPr>
        <w:ind w:right="-512" w:rightChars="-244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关于举办202</w:t>
      </w:r>
      <w:r>
        <w:rPr>
          <w:rFonts w:ascii="宋体" w:hAnsi="宋体" w:cs="宋体"/>
          <w:b/>
          <w:sz w:val="44"/>
          <w:szCs w:val="44"/>
        </w:rPr>
        <w:t>2</w:t>
      </w:r>
      <w:r>
        <w:rPr>
          <w:rFonts w:hint="eastAsia" w:ascii="宋体" w:hAnsi="宋体" w:cs="宋体"/>
          <w:b/>
          <w:sz w:val="44"/>
          <w:szCs w:val="44"/>
        </w:rPr>
        <w:t>年第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三</w:t>
      </w:r>
      <w:r>
        <w:rPr>
          <w:rFonts w:hint="eastAsia" w:ascii="宋体" w:hAnsi="宋体" w:cs="宋体"/>
          <w:b/>
          <w:sz w:val="44"/>
          <w:szCs w:val="44"/>
        </w:rPr>
        <w:t>期</w:t>
      </w:r>
    </w:p>
    <w:p>
      <w:pPr>
        <w:ind w:right="-512" w:rightChars="-244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44"/>
          <w:szCs w:val="44"/>
        </w:rPr>
        <w:t>铁路总监理工程师业务培训班的通知</w:t>
      </w:r>
    </w:p>
    <w:p>
      <w:pPr>
        <w:spacing w:line="600" w:lineRule="exact"/>
        <w:ind w:right="-512" w:rightChars="-244"/>
        <w:rPr>
          <w:rFonts w:asciiTheme="majorEastAsia" w:hAnsiTheme="majorEastAsia" w:eastAsiaTheme="majorEastAsia" w:cstheme="majorEastAsia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512" w:rightChars="-244"/>
        <w:textAlignment w:val="auto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各监理会员单位：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2" w:rightChars="1" w:firstLine="630"/>
        <w:textAlignment w:val="auto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定于2022年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月，在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长沙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举办2022年第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期铁路总监理工程师业务培训班，现将有关事项通知如下：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2" w:rightChars="1"/>
        <w:textAlignment w:val="auto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一、报名要求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asciiTheme="majorEastAsia" w:hAnsiTheme="majorEastAsia" w:eastAsiaTheme="majorEastAsia" w:cstheme="majorEastAsia"/>
          <w:color w:val="00000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zh-CN"/>
        </w:rPr>
        <w:t>（一）参加铁路总监理工程师业务培训人员应同时具备以下条件：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Theme="majorEastAsia" w:hAnsiTheme="majorEastAsia" w:eastAsiaTheme="majorEastAsia" w:cstheme="majorEastAsia"/>
          <w:color w:val="00000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zh-CN"/>
        </w:rPr>
        <w:t>1.持有住建部注册监理工程师证书1年及以上，或铁路监理工程师业务培训考试合格证满2年及以上，并具备至少5年工程设计、施工、监理等工程管理工作经历，或其它行业建设监理工作经历。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Theme="majorEastAsia" w:hAnsiTheme="majorEastAsia" w:eastAsiaTheme="majorEastAsia" w:cstheme="majorEastAsia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zh-CN"/>
        </w:rPr>
        <w:t>.年龄在62周岁以内。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Theme="majorEastAsia" w:hAnsiTheme="majorEastAsia" w:eastAsiaTheme="majorEastAsia" w:cstheme="majorEastAsia"/>
          <w:color w:val="FF000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3.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zh-CN"/>
        </w:rPr>
        <w:t>专业技术水平和协调管理能力强，身体健康，职业道德良好，适应监理现场工作。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2" w:rightChars="1" w:firstLine="320" w:firstLineChars="100"/>
        <w:textAlignment w:val="auto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（二）各单位须按照相关文件要求组织符合条件的人员报名，其监理工程师证书注册单位应与报名单位一致，证书必须在有效期内。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55" w:rightChars="-26" w:firstLine="320" w:firstLineChars="100"/>
        <w:jc w:val="left"/>
        <w:textAlignment w:val="auto"/>
        <w:rPr>
          <w:rFonts w:asciiTheme="majorEastAsia" w:hAnsiTheme="majorEastAsia" w:eastAsiaTheme="majorEastAsia" w:cstheme="majorEastAsia"/>
          <w:szCs w:val="32"/>
        </w:rPr>
      </w:pPr>
      <w:r>
        <w:rPr>
          <w:rFonts w:hint="eastAsia" w:asciiTheme="majorEastAsia" w:hAnsiTheme="majorEastAsia" w:eastAsiaTheme="majorEastAsia" w:cstheme="majorEastAsia"/>
          <w:szCs w:val="32"/>
        </w:rPr>
        <w:t>（三）本次培训班是通过“铁路监理人员综合管理平台”进行报名，本期培训班参培人数150人。要求由所在监理单位对符合报名条件的人员进行认真审查，于网上报名截止日前填报《铁路总监理工程师业务培训报名表》（附表）（excel格式），及参加培训人员的相关资料（本人二代身份证正、反面复印件、监理工程师证和技术职称证复印件）。培训单位要有专人负责对监理单位填报的信息进行认真审查，开班4天前在审查通过栏内标注意见（同意或不同意）。监理公司根据网上审核意见通知相关人员参加培训，填写汇总表（附表2）盖单位公章。</w:t>
      </w:r>
      <w:r>
        <w:rPr>
          <w:rFonts w:hint="eastAsia" w:asciiTheme="majorEastAsia" w:hAnsiTheme="majorEastAsia" w:eastAsiaTheme="majorEastAsia" w:cstheme="majorEastAsia"/>
          <w:b/>
          <w:szCs w:val="32"/>
        </w:rPr>
        <w:t>参加培训人员在报到时必须将本人监理工程师证、职称证原件及二代身份证复印件提交培训点核审，并</w:t>
      </w:r>
      <w:r>
        <w:rPr>
          <w:rFonts w:hint="eastAsia" w:asciiTheme="majorEastAsia" w:hAnsiTheme="majorEastAsia" w:eastAsiaTheme="majorEastAsia" w:cstheme="majorEastAsia"/>
          <w:b/>
          <w:bCs/>
          <w:szCs w:val="32"/>
        </w:rPr>
        <w:t>提交本人近期半身免冠1寸照片2张，</w:t>
      </w:r>
      <w:r>
        <w:rPr>
          <w:rFonts w:hint="eastAsia" w:asciiTheme="majorEastAsia" w:hAnsiTheme="majorEastAsia" w:eastAsiaTheme="majorEastAsia" w:cstheme="majorEastAsia"/>
          <w:b/>
          <w:szCs w:val="32"/>
        </w:rPr>
        <w:t>未携带原件者不得参加培训。</w:t>
      </w:r>
    </w:p>
    <w:p>
      <w:pPr>
        <w:pStyle w:val="2"/>
        <w:keepNext w:val="0"/>
        <w:keepLines w:val="0"/>
        <w:pageBreakBefore w:val="0"/>
        <w:tabs>
          <w:tab w:val="left" w:pos="6120"/>
        </w:tabs>
        <w:kinsoku/>
        <w:wordWrap/>
        <w:overflowPunct/>
        <w:topLinePunct w:val="0"/>
        <w:bidi w:val="0"/>
        <w:snapToGrid/>
        <w:spacing w:line="600" w:lineRule="exact"/>
        <w:ind w:right="-55" w:rightChars="-26" w:firstLine="320" w:firstLineChars="100"/>
        <w:jc w:val="left"/>
        <w:textAlignment w:val="auto"/>
        <w:rPr>
          <w:rFonts w:asciiTheme="majorEastAsia" w:hAnsiTheme="majorEastAsia" w:eastAsiaTheme="majorEastAsia" w:cstheme="majorEastAsia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/>
          <w:szCs w:val="32"/>
          <w:lang w:val="zh-CN"/>
        </w:rPr>
        <w:t>（四）</w:t>
      </w:r>
      <w:r>
        <w:rPr>
          <w:rFonts w:hint="eastAsia" w:asciiTheme="majorEastAsia" w:hAnsiTheme="majorEastAsia" w:eastAsiaTheme="majorEastAsia" w:cstheme="majorEastAsia"/>
          <w:szCs w:val="32"/>
        </w:rPr>
        <w:t>监理公司和培训单位都要对培训人员资格进行审查，凡发现弄虚作假，不符合报名条件和要求的，视情节严重程度将给予当事人停止参加培训、暂停或取消有关监理公司参培资格和给予培训单位停办1至数次培训班或取消办班资格的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-55" w:rightChars="-26"/>
        <w:textAlignment w:val="auto"/>
        <w:rPr>
          <w:rFonts w:asciiTheme="majorEastAsia" w:hAnsiTheme="majorEastAsia" w:eastAsiaTheme="majorEastAsia" w:cstheme="majorEastAsia"/>
          <w:b/>
          <w:color w:val="00000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32"/>
          <w:szCs w:val="32"/>
          <w:lang w:val="zh-CN"/>
        </w:rPr>
        <w:t>二、培训内容及学时安排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10" w:right="-55" w:rightChars="-26" w:firstLine="627" w:firstLineChars="196"/>
        <w:textAlignment w:val="auto"/>
        <w:rPr>
          <w:rFonts w:asciiTheme="majorEastAsia" w:hAnsiTheme="majorEastAsia" w:eastAsiaTheme="majorEastAsia" w:cstheme="majorEastAsia"/>
          <w:color w:val="00000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zh-CN"/>
        </w:rPr>
        <w:t>1.总监理工程师培训主要内容：新发布的铁路建设管理规章制度、规范、标准；工程项目管理和总监实务；铁路建设新技术、新工艺。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10" w:leftChars="5" w:right="-55" w:rightChars="-26" w:firstLine="626" w:firstLineChars="0"/>
        <w:textAlignment w:val="auto"/>
        <w:rPr>
          <w:rFonts w:asciiTheme="majorEastAsia" w:hAnsiTheme="majorEastAsia" w:eastAsiaTheme="majorEastAsia" w:cstheme="majorEastAsia"/>
          <w:color w:val="000000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color w:val="000000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Cs w:val="32"/>
          <w:lang w:val="zh-CN"/>
        </w:rPr>
        <w:t>2.学时：授课38学时,研讨交流14学时,撰写论文8学时，考试4学时,共64学时。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55" w:rightChars="-26" w:firstLine="0" w:firstLineChars="0"/>
        <w:textAlignment w:val="auto"/>
        <w:rPr>
          <w:rFonts w:asciiTheme="majorEastAsia" w:hAnsiTheme="majorEastAsia" w:eastAsiaTheme="majorEastAsia" w:cstheme="majorEastAsia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Cs w:val="32"/>
        </w:rPr>
        <w:t xml:space="preserve">三、报到、授课时间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99" w:rightChars="-47"/>
        <w:textAlignment w:val="auto"/>
        <w:rPr>
          <w:rFonts w:asciiTheme="majorEastAsia" w:hAnsiTheme="majorEastAsia" w:eastAsiaTheme="majorEastAsia" w:cstheme="majorEastAsia"/>
          <w:color w:val="auto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Cs w:val="32"/>
          <w:lang w:val="en-US" w:eastAsia="zh-CN"/>
        </w:rPr>
        <w:t>长沙</w:t>
      </w:r>
      <w:r>
        <w:rPr>
          <w:rFonts w:hint="eastAsia" w:asciiTheme="majorEastAsia" w:hAnsiTheme="majorEastAsia" w:eastAsiaTheme="majorEastAsia" w:cstheme="majorEastAsia"/>
          <w:color w:val="000000"/>
          <w:szCs w:val="32"/>
        </w:rPr>
        <w:t>报到时间：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</w:rPr>
        <w:t>2022年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</w:rPr>
        <w:t>日。授课：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</w:rPr>
        <w:t>日-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  <w:lang w:val="en-US" w:eastAsia="zh-CN"/>
        </w:rPr>
        <w:t>8日，9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</w:rPr>
        <w:t>日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  <w:lang w:val="en-US" w:eastAsia="zh-CN"/>
        </w:rPr>
        <w:t>上午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</w:rPr>
        <w:t>考试。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right="-99" w:rightChars="-47" w:firstLine="0" w:firstLineChars="0"/>
        <w:textAlignment w:val="auto"/>
        <w:rPr>
          <w:rFonts w:asciiTheme="majorEastAsia" w:hAnsiTheme="majorEastAsia" w:eastAsiaTheme="majorEastAsia" w:cstheme="majorEastAsia"/>
          <w:b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Cs w:val="32"/>
        </w:rPr>
        <w:t>报名地点（培训单位）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99" w:rightChars="-47"/>
        <w:textAlignment w:val="auto"/>
        <w:rPr>
          <w:rFonts w:hint="eastAsia" w:asciiTheme="majorEastAsia" w:hAnsiTheme="majorEastAsia" w:eastAsiaTheme="majorEastAsia" w:cstheme="majorEastAsia"/>
          <w:color w:val="000000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Cs w:val="32"/>
          <w:lang w:val="en-US" w:eastAsia="zh-CN"/>
        </w:rPr>
        <w:t>培训单位：中南大学土木工程学院培训中心： 0731-82656500（市电），传真：0731-82656500，联系人：胡立群；手机：13974822808，邮箱：827190878@qq.com。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-99" w:rightChars="-47"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Cs w:val="32"/>
          <w:lang w:val="en-US" w:eastAsia="zh-CN"/>
        </w:rPr>
        <w:t>五、报到地点及乘车路线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99" w:rightChars="-47"/>
        <w:textAlignment w:val="auto"/>
        <w:rPr>
          <w:rFonts w:hint="eastAsia" w:asciiTheme="majorEastAsia" w:hAnsiTheme="majorEastAsia" w:eastAsiaTheme="majorEastAsia" w:cstheme="majorEastAsia"/>
          <w:color w:val="000000"/>
          <w:szCs w:val="32"/>
          <w:lang w:val="zh-CN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Cs w:val="32"/>
          <w:lang w:val="zh-CN" w:eastAsia="zh-CN"/>
        </w:rPr>
        <w:t>酒店详细地址：长沙市雨花区韶山南路133号维也纳国际酒店（铁道学院店），前台电话：0731-88500111。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99" w:rightChars="-47"/>
        <w:textAlignment w:val="auto"/>
        <w:rPr>
          <w:rFonts w:hint="eastAsia" w:asciiTheme="majorEastAsia" w:hAnsiTheme="majorEastAsia" w:eastAsiaTheme="majorEastAsia" w:cstheme="majorEastAsia"/>
          <w:color w:val="000000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Cs w:val="32"/>
          <w:lang w:val="zh-CN" w:eastAsia="zh-CN"/>
        </w:rPr>
        <w:t>乘车路线：</w:t>
      </w:r>
      <w:r>
        <w:rPr>
          <w:rFonts w:hint="eastAsia" w:asciiTheme="majorEastAsia" w:hAnsiTheme="majorEastAsia" w:eastAsiaTheme="majorEastAsia" w:cstheme="majorEastAsia"/>
          <w:color w:val="000000"/>
          <w:szCs w:val="32"/>
          <w:lang w:val="en-US" w:eastAsia="zh-CN"/>
        </w:rPr>
        <w:t>1）长沙火车南站上车（68路公交车（汽车西站方向）—铁道学院站下车—步行152米到达酒店；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99" w:rightChars="-47"/>
        <w:textAlignment w:val="auto"/>
        <w:rPr>
          <w:rFonts w:hint="eastAsia" w:asciiTheme="majorEastAsia" w:hAnsiTheme="majorEastAsia" w:eastAsiaTheme="majorEastAsia" w:cstheme="majorEastAsia"/>
          <w:color w:val="000000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Cs w:val="32"/>
          <w:lang w:val="en-US" w:eastAsia="zh-CN"/>
        </w:rPr>
        <w:t>2）长沙火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szCs w:val="32"/>
          <w:lang w:val="en-US" w:eastAsia="zh-CN"/>
        </w:rPr>
        <w:t>车站上车（（7路公交车）汽车南站方向）—铁道学院站下车—步行284米—到达酒店；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99" w:rightChars="-47"/>
        <w:textAlignment w:val="auto"/>
        <w:rPr>
          <w:rFonts w:hint="eastAsia" w:asciiTheme="majorEastAsia" w:hAnsiTheme="majorEastAsia" w:eastAsiaTheme="majorEastAsia" w:cstheme="majorEastAsia"/>
          <w:color w:val="000000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Cs w:val="32"/>
          <w:lang w:val="en-US" w:eastAsia="zh-CN"/>
        </w:rPr>
        <w:t>3）黄花机场：磁浮机场站上车（磁浮快线）—磁浮高铁站（b1口）下车—步行454米—长沙火车南站上车（68路公交车（汽车西站方向））-铁道学院站下车—步行152米到达酒店。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-99" w:rightChars="-47" w:firstLine="0" w:firstLineChars="0"/>
        <w:textAlignment w:val="auto"/>
        <w:rPr>
          <w:rFonts w:hint="eastAsia" w:asciiTheme="majorEastAsia" w:hAnsiTheme="majorEastAsia" w:eastAsiaTheme="majorEastAsia" w:cstheme="majorEastAsia"/>
          <w:color w:val="000000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Cs w:val="32"/>
          <w:lang w:val="en-US" w:eastAsia="zh-CN"/>
        </w:rPr>
        <w:t>六、培训费用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培训费用(含教材资料费、考核考试费、评审费)每人2300元，由培训单位收取，食宿费自理。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asciiTheme="majorEastAsia" w:hAnsiTheme="majorEastAsia" w:eastAsiaTheme="majorEastAsia" w:cstheme="majorEastAsia"/>
          <w:b/>
          <w:bCs/>
          <w:color w:val="00000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  <w:t>七、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zh-CN"/>
        </w:rPr>
        <w:t>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2" w:rightChars="1" w:firstLine="640" w:firstLineChars="200"/>
        <w:textAlignment w:val="auto"/>
        <w:rPr>
          <w:rFonts w:asciiTheme="majorEastAsia" w:hAnsiTheme="majorEastAsia" w:eastAsiaTheme="majorEastAsia" w:cstheme="majorEastAsia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zh-CN"/>
        </w:rPr>
        <w:t>1.请培训单位做好教学安排和管理，确保培训工作正常有序进行。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2" w:rightChars="1" w:firstLine="640" w:firstLineChars="200"/>
        <w:textAlignment w:val="auto"/>
        <w:rPr>
          <w:rFonts w:asciiTheme="majorEastAsia" w:hAnsiTheme="majorEastAsia" w:eastAsiaTheme="majorEastAsia" w:cstheme="majorEastAsia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zh-CN"/>
        </w:rPr>
        <w:t>2.凡学完上述培训内容并经考试合格的学员,发给《铁路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总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zh-CN"/>
        </w:rPr>
        <w:t>监理工程师业务培训考试合格证书》。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2" w:rightChars="1"/>
        <w:textAlignment w:val="auto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八、其他要求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2" w:rightChars="1" w:firstLine="643" w:firstLineChars="200"/>
        <w:textAlignment w:val="auto"/>
        <w:rPr>
          <w:rFonts w:asciiTheme="majorEastAsia" w:hAnsiTheme="majorEastAsia" w:eastAsiaTheme="majorEastAsia" w:cstheme="majorEastAsia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为有效做好疫情防控工作，保证参培人员人身安全和身体健康，学员须严格遵守所在省颁布的疫情防控相关要求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zh-CN"/>
        </w:rPr>
        <w:t>及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长沙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zh-CN"/>
        </w:rPr>
        <w:t>疫情防控要求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，务必提供真实有效绿色健康码方能参加本次培训。参培前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天内如有疫情中、高风险区旅居史的人员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zh-CN"/>
        </w:rPr>
        <w:t>不得参加本次培训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。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512" w:rightChars="-244" w:hanging="10"/>
        <w:textAlignment w:val="auto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九、中国铁道工程建设协会监理委员会联系人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2" w:rightChars="1" w:firstLine="640" w:firstLineChars="200"/>
        <w:textAlignment w:val="auto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王占英 路电:021-41377，市电: 010-51841377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2" w:rightChars="1" w:firstLine="640" w:firstLineChars="200"/>
        <w:textAlignment w:val="auto"/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2" w:rightChars="1" w:hanging="10"/>
        <w:textAlignment w:val="auto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附表1铁路总监理工程师业务培训班报名表。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2" w:rightChars="1" w:hanging="10"/>
        <w:textAlignment w:val="auto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附表2铁路总监理工程师业务培训班报名汇总表。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2" w:rightChars="1" w:hanging="10"/>
        <w:textAlignment w:val="auto"/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抄送：中南大学土木工程学院培训中心，中国国家铁路集团有限公司建设管理部。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512" w:rightChars="-244" w:firstLine="5600" w:firstLineChars="1750"/>
        <w:textAlignment w:val="auto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512" w:rightChars="-244" w:firstLine="5920" w:firstLineChars="1850"/>
        <w:textAlignment w:val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2022年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512" w:rightChars="-244"/>
        <w:textAlignment w:val="auto"/>
        <w:rPr>
          <w:rFonts w:hint="eastAsia" w:ascii="新宋体" w:hAnsi="新宋体" w:eastAsia="新宋体"/>
          <w:b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br w:type="page"/>
      </w:r>
      <w:r>
        <w:rPr>
          <w:rFonts w:hint="eastAsia" w:ascii="新宋体" w:hAnsi="新宋体" w:eastAsia="新宋体"/>
          <w:b/>
          <w:sz w:val="32"/>
          <w:szCs w:val="32"/>
        </w:rPr>
        <w:t>附表1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512" w:rightChars="-244"/>
        <w:jc w:val="center"/>
        <w:textAlignment w:val="auto"/>
        <w:rPr>
          <w:rFonts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铁路总监理工程师业务培训班报名表</w:t>
      </w:r>
    </w:p>
    <w:tbl>
      <w:tblPr>
        <w:tblStyle w:val="6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900"/>
        <w:gridCol w:w="900"/>
        <w:gridCol w:w="540"/>
        <w:gridCol w:w="360"/>
        <w:gridCol w:w="1080"/>
        <w:gridCol w:w="180"/>
        <w:gridCol w:w="540"/>
        <w:gridCol w:w="720"/>
        <w:gridCol w:w="720"/>
        <w:gridCol w:w="73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姓 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民 族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身份证编号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职称及评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定时间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监理工程师证书号</w:t>
            </w: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监理聘任单位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0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联系电话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专业工作年限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监理工作年限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何时毕业于</w:t>
            </w:r>
          </w:p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何校何专业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</w:t>
            </w:r>
          </w:p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简历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监理聘任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单位意见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新宋体" w:hAnsi="新宋体" w:eastAsia="新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（公章）</w:t>
            </w:r>
          </w:p>
          <w:p>
            <w:pPr>
              <w:ind w:firstLine="4760" w:firstLineChars="1700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培训结果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考核意见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40" w:firstLineChars="2300"/>
              <w:rPr>
                <w:rFonts w:ascii="新宋体" w:hAnsi="新宋体" w:eastAsia="新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（公章）</w:t>
            </w:r>
          </w:p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 xml:space="preserve">                            年   月    日</w:t>
            </w:r>
          </w:p>
        </w:tc>
      </w:tr>
    </w:tbl>
    <w:p>
      <w:pPr>
        <w:rPr>
          <w:rFonts w:ascii="新宋体" w:hAnsi="新宋体" w:eastAsia="新宋体"/>
          <w:b/>
          <w:sz w:val="24"/>
        </w:rPr>
      </w:pPr>
    </w:p>
    <w:p>
      <w:pPr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4"/>
        </w:rPr>
        <w:t>监理工作简历:指具有合法证件从事监理的经历</w:t>
      </w:r>
    </w:p>
    <w:p>
      <w:pPr>
        <w:rPr>
          <w:rFonts w:ascii="新宋体" w:hAnsi="新宋体" w:eastAsia="新宋体"/>
          <w:b/>
          <w:bCs/>
          <w:sz w:val="24"/>
        </w:rPr>
      </w:pPr>
    </w:p>
    <w:p>
      <w:pPr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附表2</w:t>
      </w:r>
    </w:p>
    <w:p>
      <w:pPr>
        <w:jc w:val="center"/>
        <w:rPr>
          <w:rFonts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铁路总监理工程师业务培训班报名汇总表</w:t>
      </w:r>
    </w:p>
    <w:p>
      <w:pPr>
        <w:rPr>
          <w:rFonts w:ascii="新宋体" w:hAnsi="新宋体" w:eastAsia="新宋体"/>
          <w:sz w:val="36"/>
          <w:szCs w:val="36"/>
        </w:rPr>
      </w:pPr>
      <w:r>
        <w:rPr>
          <w:rFonts w:hint="eastAsia" w:ascii="新宋体" w:hAnsi="新宋体" w:eastAsia="新宋体"/>
          <w:sz w:val="32"/>
          <w:szCs w:val="32"/>
        </w:rPr>
        <w:t>监理单位：</w:t>
      </w:r>
      <w:r>
        <w:rPr>
          <w:rFonts w:hint="eastAsia" w:ascii="新宋体" w:hAnsi="新宋体" w:eastAsia="新宋体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6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88"/>
        <w:gridCol w:w="900"/>
        <w:gridCol w:w="1152"/>
        <w:gridCol w:w="1440"/>
        <w:gridCol w:w="1800"/>
        <w:gridCol w:w="1080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技术职称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监理工程师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证书编号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作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限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 训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rPr>
          <w:rFonts w:ascii="新宋体" w:hAnsi="新宋体" w:eastAsia="新宋体"/>
          <w:sz w:val="24"/>
        </w:rPr>
      </w:pPr>
    </w:p>
    <w:p>
      <w:pPr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填表人：</w:t>
      </w:r>
      <w:r>
        <w:rPr>
          <w:rFonts w:hint="eastAsia" w:ascii="新宋体" w:hAnsi="新宋体" w:eastAsia="新宋体"/>
          <w:szCs w:val="21"/>
        </w:rPr>
        <w:t xml:space="preserve">                     </w:t>
      </w:r>
      <w:r>
        <w:rPr>
          <w:rFonts w:hint="eastAsia" w:ascii="新宋体" w:hAnsi="新宋体" w:eastAsia="新宋体"/>
          <w:sz w:val="24"/>
        </w:rPr>
        <w:t xml:space="preserve"> 负责人：</w:t>
      </w:r>
      <w:r>
        <w:rPr>
          <w:rFonts w:hint="eastAsia" w:ascii="新宋体" w:hAnsi="新宋体" w:eastAsia="新宋体"/>
          <w:szCs w:val="21"/>
        </w:rPr>
        <w:t xml:space="preserve">                    </w:t>
      </w:r>
      <w:r>
        <w:rPr>
          <w:rFonts w:hint="eastAsia" w:ascii="新宋体" w:hAnsi="新宋体" w:eastAsia="新宋体"/>
          <w:sz w:val="24"/>
        </w:rPr>
        <w:t xml:space="preserve">  年   月   日</w:t>
      </w:r>
    </w:p>
    <w:p>
      <w:pPr>
        <w:rPr>
          <w:rFonts w:ascii="新宋体" w:hAnsi="新宋体" w:eastAsia="新宋体"/>
          <w:b/>
          <w:bCs/>
          <w:sz w:val="24"/>
        </w:rPr>
      </w:pPr>
    </w:p>
    <w:sectPr>
      <w:footerReference r:id="rId3" w:type="default"/>
      <w:footerReference r:id="rId4" w:type="even"/>
      <w:pgSz w:w="11906" w:h="16838"/>
      <w:pgMar w:top="1418" w:right="1304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rStyle w:val="8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8"/>
        <w:b/>
        <w:sz w:val="24"/>
        <w:szCs w:val="24"/>
      </w:rPr>
      <w:t>4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911554"/>
    <w:multiLevelType w:val="singleLevel"/>
    <w:tmpl w:val="2891155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MjVmNDZlYTk0N2JjMDgyODIxYjdlZGZmNjBhY2QifQ=="/>
  </w:docVars>
  <w:rsids>
    <w:rsidRoot w:val="00172A27"/>
    <w:rsid w:val="00151E00"/>
    <w:rsid w:val="00172A27"/>
    <w:rsid w:val="001A2A1D"/>
    <w:rsid w:val="001E7433"/>
    <w:rsid w:val="001F454D"/>
    <w:rsid w:val="00236E6F"/>
    <w:rsid w:val="002F4085"/>
    <w:rsid w:val="003570DA"/>
    <w:rsid w:val="00393AE8"/>
    <w:rsid w:val="00394234"/>
    <w:rsid w:val="003C5FDE"/>
    <w:rsid w:val="003D0365"/>
    <w:rsid w:val="00423E7E"/>
    <w:rsid w:val="00463820"/>
    <w:rsid w:val="004E08DA"/>
    <w:rsid w:val="005A05C2"/>
    <w:rsid w:val="005D6B1E"/>
    <w:rsid w:val="0060772B"/>
    <w:rsid w:val="00611EAB"/>
    <w:rsid w:val="00641B01"/>
    <w:rsid w:val="007054BF"/>
    <w:rsid w:val="00751379"/>
    <w:rsid w:val="007908A7"/>
    <w:rsid w:val="00850F30"/>
    <w:rsid w:val="008B7517"/>
    <w:rsid w:val="009218CE"/>
    <w:rsid w:val="009247C7"/>
    <w:rsid w:val="009319C7"/>
    <w:rsid w:val="009D5CC9"/>
    <w:rsid w:val="009F2AA2"/>
    <w:rsid w:val="00A0660E"/>
    <w:rsid w:val="00A513A0"/>
    <w:rsid w:val="00D02A49"/>
    <w:rsid w:val="00D05FE4"/>
    <w:rsid w:val="00D62BB3"/>
    <w:rsid w:val="00DF3370"/>
    <w:rsid w:val="00E9392D"/>
    <w:rsid w:val="00EE3C60"/>
    <w:rsid w:val="00EE3F69"/>
    <w:rsid w:val="00F23E3A"/>
    <w:rsid w:val="00F7409E"/>
    <w:rsid w:val="00FE54D3"/>
    <w:rsid w:val="02217B48"/>
    <w:rsid w:val="023745E8"/>
    <w:rsid w:val="064D1D6F"/>
    <w:rsid w:val="06C16E21"/>
    <w:rsid w:val="0769240E"/>
    <w:rsid w:val="09423093"/>
    <w:rsid w:val="0CE530C4"/>
    <w:rsid w:val="11EF33E9"/>
    <w:rsid w:val="1205799E"/>
    <w:rsid w:val="12972A72"/>
    <w:rsid w:val="148454A7"/>
    <w:rsid w:val="14A20838"/>
    <w:rsid w:val="15130B13"/>
    <w:rsid w:val="153A14AF"/>
    <w:rsid w:val="17F0437A"/>
    <w:rsid w:val="19733201"/>
    <w:rsid w:val="1A051F52"/>
    <w:rsid w:val="1A437EA3"/>
    <w:rsid w:val="1A5E3492"/>
    <w:rsid w:val="1AED7CCB"/>
    <w:rsid w:val="1B1D10B7"/>
    <w:rsid w:val="1CB869B0"/>
    <w:rsid w:val="1DC454F9"/>
    <w:rsid w:val="1EB65EBE"/>
    <w:rsid w:val="1F2A27ED"/>
    <w:rsid w:val="1F571627"/>
    <w:rsid w:val="1FEA0C1F"/>
    <w:rsid w:val="20BD1C42"/>
    <w:rsid w:val="219A3B1A"/>
    <w:rsid w:val="21A95512"/>
    <w:rsid w:val="21E01AE9"/>
    <w:rsid w:val="239D026A"/>
    <w:rsid w:val="24C006E5"/>
    <w:rsid w:val="25573F7A"/>
    <w:rsid w:val="25A70E32"/>
    <w:rsid w:val="25AE08DF"/>
    <w:rsid w:val="25C9609C"/>
    <w:rsid w:val="25D82AE9"/>
    <w:rsid w:val="28220B7C"/>
    <w:rsid w:val="28967965"/>
    <w:rsid w:val="2AFD490D"/>
    <w:rsid w:val="2C795AD6"/>
    <w:rsid w:val="2C8F1B8C"/>
    <w:rsid w:val="2D6713B6"/>
    <w:rsid w:val="2DBE2031"/>
    <w:rsid w:val="2EAA3F51"/>
    <w:rsid w:val="339B6989"/>
    <w:rsid w:val="359A7106"/>
    <w:rsid w:val="37107E31"/>
    <w:rsid w:val="37EE5FBC"/>
    <w:rsid w:val="395365C3"/>
    <w:rsid w:val="3B1C2C8E"/>
    <w:rsid w:val="3CC40BFD"/>
    <w:rsid w:val="3ECA4190"/>
    <w:rsid w:val="3EE975BC"/>
    <w:rsid w:val="3EFA5B91"/>
    <w:rsid w:val="40213B1F"/>
    <w:rsid w:val="40566472"/>
    <w:rsid w:val="40E2424F"/>
    <w:rsid w:val="412E4C7F"/>
    <w:rsid w:val="41DB409E"/>
    <w:rsid w:val="422E43B3"/>
    <w:rsid w:val="42A46A8E"/>
    <w:rsid w:val="450F48DA"/>
    <w:rsid w:val="469D4A5B"/>
    <w:rsid w:val="480D71FA"/>
    <w:rsid w:val="483C7D4D"/>
    <w:rsid w:val="4A3A7AB1"/>
    <w:rsid w:val="4A466158"/>
    <w:rsid w:val="4A60494E"/>
    <w:rsid w:val="4AAC5F5F"/>
    <w:rsid w:val="4C407819"/>
    <w:rsid w:val="4CB465C8"/>
    <w:rsid w:val="4E8D4969"/>
    <w:rsid w:val="50D8349A"/>
    <w:rsid w:val="524515EE"/>
    <w:rsid w:val="535B0A37"/>
    <w:rsid w:val="54084F19"/>
    <w:rsid w:val="541170FC"/>
    <w:rsid w:val="54DC613D"/>
    <w:rsid w:val="56FE2FC7"/>
    <w:rsid w:val="574D5AE1"/>
    <w:rsid w:val="59542DCB"/>
    <w:rsid w:val="59596C94"/>
    <w:rsid w:val="5967679B"/>
    <w:rsid w:val="598B7ADD"/>
    <w:rsid w:val="59E21CC6"/>
    <w:rsid w:val="5B2E0C53"/>
    <w:rsid w:val="5BB77CD5"/>
    <w:rsid w:val="5BCA17F2"/>
    <w:rsid w:val="5F1A0F21"/>
    <w:rsid w:val="5F2F584D"/>
    <w:rsid w:val="5FB769F5"/>
    <w:rsid w:val="61143D15"/>
    <w:rsid w:val="61171AD8"/>
    <w:rsid w:val="61ED0E66"/>
    <w:rsid w:val="620469BC"/>
    <w:rsid w:val="634E4E71"/>
    <w:rsid w:val="64A21C16"/>
    <w:rsid w:val="64B96FF7"/>
    <w:rsid w:val="681F5CDF"/>
    <w:rsid w:val="68305A7D"/>
    <w:rsid w:val="683A6C38"/>
    <w:rsid w:val="6B58362A"/>
    <w:rsid w:val="6C8C0176"/>
    <w:rsid w:val="6C943CA1"/>
    <w:rsid w:val="6D0142D5"/>
    <w:rsid w:val="6DD72600"/>
    <w:rsid w:val="6F5E326F"/>
    <w:rsid w:val="700B3ECC"/>
    <w:rsid w:val="706224EF"/>
    <w:rsid w:val="72CB2BEB"/>
    <w:rsid w:val="73445AAB"/>
    <w:rsid w:val="738B3315"/>
    <w:rsid w:val="75CD06C8"/>
    <w:rsid w:val="763A5507"/>
    <w:rsid w:val="76912A5A"/>
    <w:rsid w:val="786D349E"/>
    <w:rsid w:val="78745478"/>
    <w:rsid w:val="7A7362DA"/>
    <w:rsid w:val="7C1A04B2"/>
    <w:rsid w:val="7C395ADE"/>
    <w:rsid w:val="7E286F6A"/>
    <w:rsid w:val="7FC5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right="-501" w:rightChars="-501" w:firstLine="640" w:firstLineChars="200"/>
    </w:pPr>
    <w:rPr>
      <w:rFonts w:ascii="宋体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6</Pages>
  <Words>1735</Words>
  <Characters>1866</Characters>
  <Lines>18</Lines>
  <Paragraphs>5</Paragraphs>
  <TotalTime>2</TotalTime>
  <ScaleCrop>false</ScaleCrop>
  <LinksUpToDate>false</LinksUpToDate>
  <CharactersWithSpaces>2287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2017-04-27T05:59:00Z</dcterms:created>
  <dc:creator>MC SYSTEM</dc:creator>
  <cp:lastModifiedBy>jxjlwyh</cp:lastModifiedBy>
  <cp:lastPrinted>2021-05-21T05:53:00Z</cp:lastPrinted>
  <dcterms:modified xsi:type="dcterms:W3CDTF">2022-08-16T03:14:21Z</dcterms:modified>
  <dc:title>总监培训通知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152AF120AC7E4681905817AADC97E21E</vt:lpwstr>
  </property>
</Properties>
</file>